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6A99D" w14:textId="16BB03DC" w:rsidR="00D50541" w:rsidRDefault="00C12D6B" w:rsidP="00D50541">
      <w:pPr>
        <w:jc w:val="center"/>
        <w:rPr>
          <w:b/>
          <w:sz w:val="28"/>
          <w:szCs w:val="28"/>
        </w:rPr>
      </w:pPr>
      <w:r>
        <w:rPr>
          <w:b/>
          <w:sz w:val="28"/>
          <w:szCs w:val="28"/>
        </w:rPr>
        <w:t xml:space="preserve">Jefferson County Fire &amp; EMS </w:t>
      </w:r>
    </w:p>
    <w:p w14:paraId="6C4D77B7" w14:textId="77777777" w:rsidR="00CD5262" w:rsidRDefault="00D50541" w:rsidP="00CD5262">
      <w:pPr>
        <w:jc w:val="center"/>
        <w:rPr>
          <w:b/>
          <w:sz w:val="28"/>
          <w:szCs w:val="28"/>
        </w:rPr>
      </w:pPr>
      <w:r>
        <w:rPr>
          <w:b/>
          <w:sz w:val="28"/>
          <w:szCs w:val="28"/>
        </w:rPr>
        <w:t>Board of Directors Meeting Agenda</w:t>
      </w:r>
    </w:p>
    <w:p w14:paraId="3A6A7356" w14:textId="223BDA6D" w:rsidR="00C12D6B" w:rsidRPr="00C12D6B" w:rsidRDefault="00C12D6B" w:rsidP="00C12D6B">
      <w:pPr>
        <w:jc w:val="center"/>
        <w:rPr>
          <w:b/>
          <w:sz w:val="28"/>
          <w:szCs w:val="28"/>
        </w:rPr>
      </w:pPr>
      <w:r>
        <w:rPr>
          <w:b/>
          <w:sz w:val="28"/>
          <w:szCs w:val="28"/>
        </w:rPr>
        <w:t>June 13</w:t>
      </w:r>
      <w:r w:rsidRPr="00C12D6B">
        <w:rPr>
          <w:b/>
          <w:sz w:val="28"/>
          <w:szCs w:val="28"/>
          <w:vertAlign w:val="superscript"/>
        </w:rPr>
        <w:t>th</w:t>
      </w:r>
      <w:r>
        <w:rPr>
          <w:b/>
          <w:sz w:val="28"/>
          <w:szCs w:val="28"/>
        </w:rPr>
        <w:t xml:space="preserve">, 2024 </w:t>
      </w:r>
    </w:p>
    <w:p w14:paraId="7A6C9B1F" w14:textId="1E65974F" w:rsidR="00D50541" w:rsidRPr="00C12D6B" w:rsidRDefault="00C12D6B" w:rsidP="00D50541">
      <w:pPr>
        <w:jc w:val="center"/>
        <w:rPr>
          <w:b/>
          <w:sz w:val="22"/>
        </w:rPr>
      </w:pPr>
      <w:r w:rsidRPr="00C12D6B">
        <w:rPr>
          <w:b/>
          <w:sz w:val="22"/>
        </w:rPr>
        <w:t xml:space="preserve">1747 NW Mill St. </w:t>
      </w:r>
    </w:p>
    <w:p w14:paraId="03470107" w14:textId="5E7C0986" w:rsidR="00C12D6B" w:rsidRDefault="00C12D6B" w:rsidP="00D50541">
      <w:pPr>
        <w:jc w:val="center"/>
        <w:rPr>
          <w:b/>
          <w:sz w:val="22"/>
        </w:rPr>
      </w:pPr>
      <w:r w:rsidRPr="00C12D6B">
        <w:rPr>
          <w:b/>
          <w:sz w:val="22"/>
        </w:rPr>
        <w:t>Madras, Oregon 97741</w:t>
      </w:r>
    </w:p>
    <w:p w14:paraId="7C64B82D" w14:textId="77777777" w:rsidR="00C12D6B" w:rsidRPr="00C12D6B" w:rsidRDefault="00C12D6B" w:rsidP="00D50541">
      <w:pPr>
        <w:jc w:val="center"/>
        <w:rPr>
          <w:b/>
          <w:sz w:val="22"/>
        </w:rPr>
      </w:pPr>
    </w:p>
    <w:p w14:paraId="3387E0E9" w14:textId="77777777" w:rsidR="00D50541" w:rsidRPr="009E7F1E" w:rsidRDefault="00D50541" w:rsidP="007D05F8">
      <w:pPr>
        <w:spacing w:line="360" w:lineRule="auto"/>
        <w:rPr>
          <w:b/>
          <w:color w:val="4472C4" w:themeColor="accent5"/>
          <w:szCs w:val="24"/>
        </w:rPr>
      </w:pPr>
      <w:r>
        <w:rPr>
          <w:b/>
          <w:sz w:val="28"/>
          <w:szCs w:val="28"/>
        </w:rPr>
        <w:tab/>
      </w:r>
      <w:r w:rsidRPr="00A846E7">
        <w:rPr>
          <w:b/>
          <w:szCs w:val="24"/>
        </w:rPr>
        <w:t xml:space="preserve"> </w:t>
      </w:r>
      <w:r w:rsidRPr="009E7F1E">
        <w:rPr>
          <w:b/>
          <w:color w:val="4472C4" w:themeColor="accent5"/>
          <w:szCs w:val="24"/>
        </w:rPr>
        <w:t>I.</w:t>
      </w:r>
      <w:r w:rsidRPr="009E7F1E">
        <w:rPr>
          <w:b/>
          <w:color w:val="4472C4" w:themeColor="accent5"/>
          <w:szCs w:val="24"/>
        </w:rPr>
        <w:tab/>
        <w:t>Call Meeting to Order</w:t>
      </w:r>
    </w:p>
    <w:p w14:paraId="7ECC0CCD" w14:textId="77777777" w:rsidR="00D50541" w:rsidRPr="009E7F1E" w:rsidRDefault="00D50541" w:rsidP="007D05F8">
      <w:pPr>
        <w:spacing w:line="360" w:lineRule="auto"/>
        <w:rPr>
          <w:b/>
          <w:color w:val="4472C4" w:themeColor="accent5"/>
          <w:szCs w:val="24"/>
        </w:rPr>
      </w:pPr>
      <w:r w:rsidRPr="009E7F1E">
        <w:rPr>
          <w:b/>
          <w:color w:val="4472C4" w:themeColor="accent5"/>
          <w:szCs w:val="24"/>
        </w:rPr>
        <w:tab/>
        <w:t>II.</w:t>
      </w:r>
      <w:r w:rsidRPr="009E7F1E">
        <w:rPr>
          <w:b/>
          <w:color w:val="4472C4" w:themeColor="accent5"/>
          <w:szCs w:val="24"/>
        </w:rPr>
        <w:tab/>
        <w:t>Pledge of Allegiance</w:t>
      </w:r>
    </w:p>
    <w:p w14:paraId="4B81CA16" w14:textId="12304F9B" w:rsidR="006F3616" w:rsidRDefault="00D50541" w:rsidP="007D05F8">
      <w:pPr>
        <w:spacing w:line="360" w:lineRule="auto"/>
        <w:rPr>
          <w:b/>
          <w:color w:val="4472C4" w:themeColor="accent5"/>
          <w:szCs w:val="24"/>
        </w:rPr>
      </w:pPr>
      <w:r w:rsidRPr="009E7F1E">
        <w:rPr>
          <w:b/>
          <w:color w:val="4472C4" w:themeColor="accent5"/>
          <w:szCs w:val="24"/>
        </w:rPr>
        <w:tab/>
        <w:t>III.</w:t>
      </w:r>
      <w:r w:rsidRPr="009E7F1E">
        <w:rPr>
          <w:b/>
          <w:color w:val="4472C4" w:themeColor="accent5"/>
          <w:szCs w:val="24"/>
        </w:rPr>
        <w:tab/>
        <w:t>Roll Call/Members Present</w:t>
      </w:r>
    </w:p>
    <w:p w14:paraId="20A608F0" w14:textId="5EECC08F" w:rsidR="00D50541" w:rsidRPr="009E7F1E" w:rsidRDefault="00676C03" w:rsidP="007D05F8">
      <w:pPr>
        <w:spacing w:line="360" w:lineRule="auto"/>
        <w:ind w:left="1440" w:hanging="720"/>
        <w:rPr>
          <w:b/>
          <w:color w:val="4472C4" w:themeColor="accent5"/>
          <w:szCs w:val="24"/>
        </w:rPr>
      </w:pPr>
      <w:r>
        <w:rPr>
          <w:b/>
          <w:color w:val="4472C4" w:themeColor="accent5"/>
          <w:szCs w:val="24"/>
        </w:rPr>
        <w:t>I</w:t>
      </w:r>
      <w:r w:rsidR="00CA14C0">
        <w:rPr>
          <w:b/>
          <w:color w:val="4472C4" w:themeColor="accent5"/>
          <w:szCs w:val="24"/>
        </w:rPr>
        <w:t>V.</w:t>
      </w:r>
      <w:r w:rsidR="00D50541" w:rsidRPr="009E7F1E">
        <w:rPr>
          <w:b/>
          <w:color w:val="4472C4" w:themeColor="accent5"/>
          <w:szCs w:val="24"/>
        </w:rPr>
        <w:tab/>
        <w:t>Agenda Approval/Adjustments</w:t>
      </w:r>
    </w:p>
    <w:p w14:paraId="348D6E9F" w14:textId="5808EB57" w:rsidR="00676C03" w:rsidRDefault="00D50541" w:rsidP="005E4A53">
      <w:pPr>
        <w:spacing w:line="360" w:lineRule="auto"/>
        <w:rPr>
          <w:b/>
          <w:color w:val="4472C4" w:themeColor="accent5"/>
          <w:szCs w:val="24"/>
        </w:rPr>
      </w:pPr>
      <w:r w:rsidRPr="009E7F1E">
        <w:rPr>
          <w:b/>
          <w:color w:val="4472C4" w:themeColor="accent5"/>
          <w:szCs w:val="24"/>
        </w:rPr>
        <w:tab/>
      </w:r>
      <w:r w:rsidR="00CA14C0">
        <w:rPr>
          <w:b/>
          <w:color w:val="4472C4" w:themeColor="accent5"/>
          <w:szCs w:val="24"/>
        </w:rPr>
        <w:t>V.</w:t>
      </w:r>
      <w:r w:rsidRPr="009E7F1E">
        <w:rPr>
          <w:b/>
          <w:color w:val="4472C4" w:themeColor="accent5"/>
          <w:szCs w:val="24"/>
        </w:rPr>
        <w:tab/>
        <w:t>Citizen Input – Public Comments on Items on or off the Agenda</w:t>
      </w:r>
      <w:r w:rsidR="00F86C4E">
        <w:rPr>
          <w:b/>
          <w:color w:val="4472C4" w:themeColor="accent5"/>
          <w:szCs w:val="24"/>
        </w:rPr>
        <w:t xml:space="preserve"> </w:t>
      </w:r>
    </w:p>
    <w:p w14:paraId="65B7C4D7" w14:textId="2FB846A4" w:rsidR="007B7EB2" w:rsidRDefault="00F86C4E" w:rsidP="006546E3">
      <w:pPr>
        <w:spacing w:line="360" w:lineRule="auto"/>
        <w:ind w:left="1440" w:hanging="720"/>
        <w:rPr>
          <w:b/>
          <w:color w:val="4472C4" w:themeColor="accent5"/>
          <w:szCs w:val="24"/>
        </w:rPr>
      </w:pPr>
      <w:r>
        <w:rPr>
          <w:b/>
          <w:color w:val="4472C4" w:themeColor="accent5"/>
          <w:szCs w:val="24"/>
        </w:rPr>
        <w:t>VI.</w:t>
      </w:r>
      <w:r>
        <w:rPr>
          <w:b/>
          <w:color w:val="4472C4" w:themeColor="accent5"/>
          <w:szCs w:val="24"/>
        </w:rPr>
        <w:tab/>
      </w:r>
      <w:r w:rsidR="00C12D6B">
        <w:rPr>
          <w:b/>
          <w:color w:val="4472C4" w:themeColor="accent5"/>
          <w:szCs w:val="24"/>
        </w:rPr>
        <w:t xml:space="preserve">Executive Session: </w:t>
      </w:r>
      <w:r w:rsidR="00C12D6B" w:rsidRPr="00C12D6B">
        <w:rPr>
          <w:b/>
          <w:color w:val="4472C4" w:themeColor="accent5"/>
          <w:szCs w:val="24"/>
        </w:rPr>
        <w:t>ORS 192.660 (2) (a) to review and evaluate the employment- related performance of the chief executive officer of any public body, public office, employee, or staff member who does not request an open hearing.</w:t>
      </w:r>
    </w:p>
    <w:p w14:paraId="0CF231F1" w14:textId="04D79F54" w:rsidR="007B7EB2" w:rsidRDefault="006914D2" w:rsidP="007B7EB2">
      <w:pPr>
        <w:spacing w:line="360" w:lineRule="auto"/>
        <w:ind w:firstLine="720"/>
        <w:rPr>
          <w:b/>
          <w:color w:val="4472C4" w:themeColor="accent5"/>
          <w:szCs w:val="24"/>
        </w:rPr>
      </w:pPr>
      <w:r>
        <w:rPr>
          <w:b/>
          <w:color w:val="4472C4" w:themeColor="accent5"/>
          <w:szCs w:val="24"/>
        </w:rPr>
        <w:t>VII.</w:t>
      </w:r>
      <w:r>
        <w:rPr>
          <w:b/>
          <w:color w:val="4472C4" w:themeColor="accent5"/>
          <w:szCs w:val="24"/>
        </w:rPr>
        <w:tab/>
      </w:r>
      <w:r w:rsidR="007B7EB2">
        <w:rPr>
          <w:b/>
          <w:color w:val="4472C4" w:themeColor="accent5"/>
          <w:szCs w:val="24"/>
        </w:rPr>
        <w:t>Resume regular session and potential vote</w:t>
      </w:r>
    </w:p>
    <w:p w14:paraId="55A9CBEB" w14:textId="75C9922F" w:rsidR="00D50541" w:rsidRPr="005B1E52" w:rsidRDefault="001B013D" w:rsidP="007D05F8">
      <w:pPr>
        <w:spacing w:line="360" w:lineRule="auto"/>
        <w:ind w:firstLine="720"/>
        <w:rPr>
          <w:b/>
          <w:color w:val="4472C4" w:themeColor="accent5"/>
          <w:szCs w:val="24"/>
        </w:rPr>
      </w:pPr>
      <w:r>
        <w:rPr>
          <w:b/>
          <w:color w:val="4472C4" w:themeColor="accent5"/>
          <w:szCs w:val="24"/>
        </w:rPr>
        <w:t>VIII</w:t>
      </w:r>
      <w:r w:rsidR="00D50541" w:rsidRPr="005B1E52">
        <w:rPr>
          <w:b/>
          <w:color w:val="4472C4" w:themeColor="accent5"/>
          <w:szCs w:val="24"/>
        </w:rPr>
        <w:t>.</w:t>
      </w:r>
      <w:r w:rsidR="00D50541" w:rsidRPr="005B1E52">
        <w:rPr>
          <w:b/>
          <w:color w:val="4472C4" w:themeColor="accent5"/>
          <w:szCs w:val="24"/>
        </w:rPr>
        <w:tab/>
        <w:t>Citizen Input – Public Comments on items on or off the Agenda</w:t>
      </w:r>
    </w:p>
    <w:p w14:paraId="6E00CABD" w14:textId="119E3155" w:rsidR="00D50541" w:rsidRPr="005B1E52" w:rsidRDefault="002F125D" w:rsidP="00676C03">
      <w:pPr>
        <w:spacing w:line="360" w:lineRule="auto"/>
        <w:ind w:firstLine="720"/>
        <w:jc w:val="both"/>
        <w:rPr>
          <w:rFonts w:eastAsia="Times New Roman" w:cs="Calibri"/>
          <w:b/>
          <w:color w:val="4472C4" w:themeColor="accent5"/>
          <w:szCs w:val="24"/>
        </w:rPr>
      </w:pPr>
      <w:r>
        <w:rPr>
          <w:b/>
          <w:color w:val="4472C4" w:themeColor="accent5"/>
          <w:szCs w:val="24"/>
        </w:rPr>
        <w:t>I</w:t>
      </w:r>
      <w:r w:rsidR="00676C03">
        <w:rPr>
          <w:b/>
          <w:color w:val="4472C4" w:themeColor="accent5"/>
          <w:szCs w:val="24"/>
        </w:rPr>
        <w:t>X.</w:t>
      </w:r>
      <w:r w:rsidR="00676C03">
        <w:rPr>
          <w:b/>
          <w:color w:val="4472C4" w:themeColor="accent5"/>
          <w:szCs w:val="24"/>
        </w:rPr>
        <w:tab/>
      </w:r>
      <w:r w:rsidR="00D50541" w:rsidRPr="005B1E52">
        <w:rPr>
          <w:b/>
          <w:color w:val="4472C4" w:themeColor="accent5"/>
          <w:szCs w:val="24"/>
        </w:rPr>
        <w:t>Additional Comments or Announcements-</w:t>
      </w:r>
    </w:p>
    <w:p w14:paraId="61F6DA83" w14:textId="7CD73DBA" w:rsidR="00CB75A2" w:rsidRDefault="00F86C4E" w:rsidP="00835697">
      <w:pPr>
        <w:spacing w:line="360" w:lineRule="auto"/>
        <w:ind w:firstLine="720"/>
        <w:rPr>
          <w:b/>
          <w:color w:val="4472C4" w:themeColor="accent5"/>
          <w:szCs w:val="24"/>
        </w:rPr>
      </w:pPr>
      <w:r>
        <w:rPr>
          <w:b/>
          <w:color w:val="4472C4" w:themeColor="accent5"/>
          <w:szCs w:val="24"/>
        </w:rPr>
        <w:t>X</w:t>
      </w:r>
      <w:r w:rsidR="00676C03">
        <w:rPr>
          <w:b/>
          <w:color w:val="4472C4" w:themeColor="accent5"/>
          <w:szCs w:val="24"/>
        </w:rPr>
        <w:t>.</w:t>
      </w:r>
      <w:r w:rsidR="00D50541" w:rsidRPr="005B1E52">
        <w:rPr>
          <w:b/>
          <w:color w:val="4472C4" w:themeColor="accent5"/>
          <w:szCs w:val="24"/>
        </w:rPr>
        <w:tab/>
        <w:t>Adjourn Meeting</w:t>
      </w:r>
    </w:p>
    <w:p w14:paraId="492D26F5" w14:textId="747F39AD" w:rsidR="00CB75A2" w:rsidRDefault="00CB75A2" w:rsidP="00294A7C"/>
    <w:p w14:paraId="4FD4A57F" w14:textId="2BDDD886" w:rsidR="00816F63" w:rsidRDefault="00816F63" w:rsidP="0049068A">
      <w:pPr>
        <w:ind w:firstLine="720"/>
      </w:pPr>
    </w:p>
    <w:p w14:paraId="78C848EB" w14:textId="36A26113" w:rsidR="00816F63" w:rsidRDefault="00816F63" w:rsidP="0049068A">
      <w:pPr>
        <w:ind w:firstLine="720"/>
      </w:pPr>
    </w:p>
    <w:p w14:paraId="0E72D991" w14:textId="671143F9" w:rsidR="00816F63" w:rsidRDefault="00816F63" w:rsidP="0049068A">
      <w:pPr>
        <w:ind w:firstLine="720"/>
      </w:pPr>
    </w:p>
    <w:p w14:paraId="1C699F6B" w14:textId="1B159E4B" w:rsidR="00816F63" w:rsidRDefault="00816F63" w:rsidP="0049068A">
      <w:pPr>
        <w:ind w:firstLine="720"/>
      </w:pPr>
    </w:p>
    <w:p w14:paraId="27667598" w14:textId="20BA1399" w:rsidR="00816F63" w:rsidRDefault="00816F63" w:rsidP="0049068A">
      <w:pPr>
        <w:ind w:firstLine="720"/>
      </w:pPr>
    </w:p>
    <w:p w14:paraId="2E4026C3" w14:textId="77777777" w:rsidR="00816F63" w:rsidRDefault="00816F63" w:rsidP="0049068A">
      <w:pPr>
        <w:ind w:firstLine="720"/>
      </w:pPr>
    </w:p>
    <w:p w14:paraId="7C39418F" w14:textId="77777777" w:rsidR="00CB75A2" w:rsidRDefault="00CB75A2" w:rsidP="00F86C4E"/>
    <w:p w14:paraId="5D52E616" w14:textId="77777777" w:rsidR="00CB75A2" w:rsidRDefault="00CB75A2" w:rsidP="0049068A">
      <w:pPr>
        <w:ind w:firstLine="720"/>
      </w:pPr>
    </w:p>
    <w:p w14:paraId="66F756CC" w14:textId="77777777" w:rsidR="00C12D6B" w:rsidRDefault="00C12D6B" w:rsidP="00C12D6B"/>
    <w:p w14:paraId="098F352F" w14:textId="77777777" w:rsidR="00C12D6B" w:rsidRDefault="00C12D6B" w:rsidP="00C12D6B"/>
    <w:p w14:paraId="7CB4BAB7" w14:textId="55F807B7" w:rsidR="00CB75A2" w:rsidRDefault="00CB75A2" w:rsidP="00C12D6B">
      <w:r w:rsidRPr="00CB75A2">
        <w:t xml:space="preserve">Pursuant to ORS 192.640, this agenda includes a list of the principal subjects anticipated to be considered at the above referenced meeting; however, the agenda does not limit the ability of the </w:t>
      </w:r>
      <w:r w:rsidR="00C12D6B">
        <w:t>JCFEMS</w:t>
      </w:r>
      <w:r w:rsidRPr="00CB75A2">
        <w:t xml:space="preserve">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w:t>
      </w:r>
      <w:r w:rsidR="00C12D6B">
        <w:t xml:space="preserve"> &amp; EMS</w:t>
      </w:r>
      <w:r w:rsidRPr="00CB75A2">
        <w:t xml:space="preserve">. The meeting place is handicapped accessible. </w:t>
      </w:r>
    </w:p>
    <w:sectPr w:rsidR="00CB75A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59F19" w14:textId="77777777" w:rsidR="0049068A" w:rsidRDefault="0049068A" w:rsidP="0049068A">
      <w:r>
        <w:separator/>
      </w:r>
    </w:p>
  </w:endnote>
  <w:endnote w:type="continuationSeparator" w:id="0">
    <w:p w14:paraId="18F10DAB" w14:textId="77777777" w:rsidR="0049068A" w:rsidRDefault="0049068A"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3E122" w14:textId="77777777" w:rsidR="0049068A" w:rsidRDefault="0049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173FF" w14:textId="77777777" w:rsidR="0049068A" w:rsidRDefault="004906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BEF15" w14:textId="77777777" w:rsidR="0049068A" w:rsidRDefault="0049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D7DB9" w14:textId="77777777" w:rsidR="0049068A" w:rsidRDefault="0049068A" w:rsidP="0049068A">
      <w:r>
        <w:separator/>
      </w:r>
    </w:p>
  </w:footnote>
  <w:footnote w:type="continuationSeparator" w:id="0">
    <w:p w14:paraId="65DB9B07" w14:textId="77777777" w:rsidR="0049068A" w:rsidRDefault="0049068A" w:rsidP="00490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F6F48" w14:textId="77777777" w:rsidR="0049068A" w:rsidRDefault="004906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E4759" w14:textId="4B985E92" w:rsidR="0049068A" w:rsidRDefault="004906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FFF07" w14:textId="77777777" w:rsidR="0049068A" w:rsidRDefault="00490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99636E1"/>
    <w:multiLevelType w:val="hybridMultilevel"/>
    <w:tmpl w:val="A4D86FFC"/>
    <w:lvl w:ilvl="0" w:tplc="C46011A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8"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301693071">
    <w:abstractNumId w:val="1"/>
  </w:num>
  <w:num w:numId="2" w16cid:durableId="1107430215">
    <w:abstractNumId w:val="6"/>
  </w:num>
  <w:num w:numId="3" w16cid:durableId="1068068684">
    <w:abstractNumId w:val="4"/>
  </w:num>
  <w:num w:numId="4" w16cid:durableId="1183860586">
    <w:abstractNumId w:val="9"/>
  </w:num>
  <w:num w:numId="5" w16cid:durableId="698362001">
    <w:abstractNumId w:val="10"/>
  </w:num>
  <w:num w:numId="6" w16cid:durableId="1981884739">
    <w:abstractNumId w:val="2"/>
  </w:num>
  <w:num w:numId="7" w16cid:durableId="1654944824">
    <w:abstractNumId w:val="0"/>
  </w:num>
  <w:num w:numId="8" w16cid:durableId="975140355">
    <w:abstractNumId w:val="11"/>
  </w:num>
  <w:num w:numId="9" w16cid:durableId="797338029">
    <w:abstractNumId w:val="7"/>
  </w:num>
  <w:num w:numId="10" w16cid:durableId="1150318749">
    <w:abstractNumId w:val="5"/>
  </w:num>
  <w:num w:numId="11" w16cid:durableId="981736297">
    <w:abstractNumId w:val="8"/>
  </w:num>
  <w:num w:numId="12" w16cid:durableId="10176601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41"/>
    <w:rsid w:val="000363C9"/>
    <w:rsid w:val="000408E9"/>
    <w:rsid w:val="00053B0C"/>
    <w:rsid w:val="0008247B"/>
    <w:rsid w:val="000B42CC"/>
    <w:rsid w:val="000B5078"/>
    <w:rsid w:val="001077EE"/>
    <w:rsid w:val="001B013D"/>
    <w:rsid w:val="001B7D8F"/>
    <w:rsid w:val="00241A88"/>
    <w:rsid w:val="002471BD"/>
    <w:rsid w:val="0027615A"/>
    <w:rsid w:val="00294A7C"/>
    <w:rsid w:val="002A63F7"/>
    <w:rsid w:val="002A77A5"/>
    <w:rsid w:val="002B3E95"/>
    <w:rsid w:val="002D4921"/>
    <w:rsid w:val="002E0162"/>
    <w:rsid w:val="002F125D"/>
    <w:rsid w:val="002F418C"/>
    <w:rsid w:val="00303B9B"/>
    <w:rsid w:val="00333561"/>
    <w:rsid w:val="003A6DA4"/>
    <w:rsid w:val="003B2932"/>
    <w:rsid w:val="003E3A2D"/>
    <w:rsid w:val="00433237"/>
    <w:rsid w:val="0044117A"/>
    <w:rsid w:val="00442D30"/>
    <w:rsid w:val="004437A1"/>
    <w:rsid w:val="00455663"/>
    <w:rsid w:val="004674CA"/>
    <w:rsid w:val="0049068A"/>
    <w:rsid w:val="004957DE"/>
    <w:rsid w:val="004E1812"/>
    <w:rsid w:val="004F1444"/>
    <w:rsid w:val="0051345A"/>
    <w:rsid w:val="00532B56"/>
    <w:rsid w:val="00544A7D"/>
    <w:rsid w:val="00575820"/>
    <w:rsid w:val="005A6B30"/>
    <w:rsid w:val="005B1E52"/>
    <w:rsid w:val="005E4A53"/>
    <w:rsid w:val="005F26CB"/>
    <w:rsid w:val="00610839"/>
    <w:rsid w:val="00617BC0"/>
    <w:rsid w:val="00651281"/>
    <w:rsid w:val="006546E3"/>
    <w:rsid w:val="00676C03"/>
    <w:rsid w:val="00690C74"/>
    <w:rsid w:val="006914D2"/>
    <w:rsid w:val="006963D1"/>
    <w:rsid w:val="006B0E5B"/>
    <w:rsid w:val="006C7432"/>
    <w:rsid w:val="006D1D56"/>
    <w:rsid w:val="006F2CE5"/>
    <w:rsid w:val="006F3616"/>
    <w:rsid w:val="0070399B"/>
    <w:rsid w:val="00734B35"/>
    <w:rsid w:val="00764CC2"/>
    <w:rsid w:val="0079789C"/>
    <w:rsid w:val="007B7EB2"/>
    <w:rsid w:val="007D05F8"/>
    <w:rsid w:val="007E1F15"/>
    <w:rsid w:val="0080296A"/>
    <w:rsid w:val="00807927"/>
    <w:rsid w:val="00816E17"/>
    <w:rsid w:val="00816F63"/>
    <w:rsid w:val="008257A4"/>
    <w:rsid w:val="008276E0"/>
    <w:rsid w:val="00835697"/>
    <w:rsid w:val="00856C5F"/>
    <w:rsid w:val="008A2682"/>
    <w:rsid w:val="008D2965"/>
    <w:rsid w:val="008D7D05"/>
    <w:rsid w:val="0092126A"/>
    <w:rsid w:val="009233EF"/>
    <w:rsid w:val="00940122"/>
    <w:rsid w:val="00964538"/>
    <w:rsid w:val="00970283"/>
    <w:rsid w:val="0098497C"/>
    <w:rsid w:val="00986E5F"/>
    <w:rsid w:val="009D1ECB"/>
    <w:rsid w:val="009E7F1E"/>
    <w:rsid w:val="00A7562C"/>
    <w:rsid w:val="00AA4D6E"/>
    <w:rsid w:val="00AC1063"/>
    <w:rsid w:val="00AC2F95"/>
    <w:rsid w:val="00AD2D2A"/>
    <w:rsid w:val="00AF6356"/>
    <w:rsid w:val="00B12B28"/>
    <w:rsid w:val="00B377C6"/>
    <w:rsid w:val="00B41EEE"/>
    <w:rsid w:val="00B562F2"/>
    <w:rsid w:val="00B75B3A"/>
    <w:rsid w:val="00BC4978"/>
    <w:rsid w:val="00BC57C4"/>
    <w:rsid w:val="00BE5880"/>
    <w:rsid w:val="00BF0433"/>
    <w:rsid w:val="00C10746"/>
    <w:rsid w:val="00C12D6B"/>
    <w:rsid w:val="00C23CFE"/>
    <w:rsid w:val="00C35627"/>
    <w:rsid w:val="00C4181D"/>
    <w:rsid w:val="00C433B1"/>
    <w:rsid w:val="00C57E55"/>
    <w:rsid w:val="00CA14C0"/>
    <w:rsid w:val="00CB3BB5"/>
    <w:rsid w:val="00CB75A2"/>
    <w:rsid w:val="00CD5262"/>
    <w:rsid w:val="00CD7411"/>
    <w:rsid w:val="00D40A99"/>
    <w:rsid w:val="00D50541"/>
    <w:rsid w:val="00D80639"/>
    <w:rsid w:val="00D82834"/>
    <w:rsid w:val="00D93A98"/>
    <w:rsid w:val="00DA159B"/>
    <w:rsid w:val="00DD6522"/>
    <w:rsid w:val="00E3502E"/>
    <w:rsid w:val="00E47C1F"/>
    <w:rsid w:val="00E660A5"/>
    <w:rsid w:val="00E90878"/>
    <w:rsid w:val="00ED67C6"/>
    <w:rsid w:val="00EE15BC"/>
    <w:rsid w:val="00F02131"/>
    <w:rsid w:val="00F066AC"/>
    <w:rsid w:val="00F54EC6"/>
    <w:rsid w:val="00F86C4E"/>
    <w:rsid w:val="00FA0225"/>
    <w:rsid w:val="00FC216B"/>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139F31E"/>
  <w15:chartTrackingRefBased/>
  <w15:docId w15:val="{1DEA9A17-41F7-4E62-BC36-4F8B4CA7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EC27F-D477-45B4-BD29-6143FF8DC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leeann patton</cp:lastModifiedBy>
  <cp:revision>2</cp:revision>
  <cp:lastPrinted>2022-03-28T17:07:00Z</cp:lastPrinted>
  <dcterms:created xsi:type="dcterms:W3CDTF">2024-06-12T18:18:00Z</dcterms:created>
  <dcterms:modified xsi:type="dcterms:W3CDTF">2024-06-12T18:18:00Z</dcterms:modified>
</cp:coreProperties>
</file>